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3681C" w:rsidTr="00A3681C">
        <w:trPr>
          <w:jc w:val="center"/>
        </w:trPr>
        <w:tc>
          <w:tcPr>
            <w:tcW w:w="9016" w:type="dxa"/>
          </w:tcPr>
          <w:p w:rsidR="00A3681C" w:rsidRPr="00FF0AD2" w:rsidRDefault="00A3681C" w:rsidP="00A3681C">
            <w:pPr>
              <w:spacing w:line="360" w:lineRule="auto"/>
              <w:jc w:val="center"/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bookmarkStart w:id="0" w:name="_GoBack"/>
            <w:bookmarkEnd w:id="0"/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بِسْمِ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اللهِ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الرَّحْمَنِ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الرَّحِیمِ</w:t>
            </w:r>
            <w:proofErr w:type="spellEnd"/>
          </w:p>
          <w:p w:rsidR="00A3681C" w:rsidRPr="00335BD8" w:rsidRDefault="00A3681C" w:rsidP="00A3681C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اللّهُمَّ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صَلِّ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عَلی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مُحَمَّدٍ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وَ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آلِ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مُحَمَّدٍ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وَ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عَجِّلْ</w:t>
            </w:r>
            <w:proofErr w:type="spellEnd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FF0AD2">
              <w:rPr>
                <w:rStyle w:val="Strong"/>
                <w:rFonts w:asciiTheme="minorBidi" w:hAnsiTheme="minorBidi"/>
                <w:sz w:val="28"/>
                <w:szCs w:val="28"/>
                <w:rtl/>
              </w:rPr>
              <w:t>فَرَجَهُمْ</w:t>
            </w:r>
            <w:proofErr w:type="spellEnd"/>
          </w:p>
          <w:tbl>
            <w:tblPr>
              <w:bidiVisual/>
              <w:tblW w:w="0" w:type="auto"/>
              <w:jc w:val="center"/>
              <w:tblBorders>
                <w:top w:val="single" w:sz="12" w:space="0" w:color="C45911" w:themeColor="accent2" w:themeShade="BF"/>
                <w:left w:val="single" w:sz="12" w:space="0" w:color="C45911" w:themeColor="accent2" w:themeShade="BF"/>
                <w:bottom w:val="single" w:sz="12" w:space="0" w:color="C45911" w:themeColor="accent2" w:themeShade="BF"/>
                <w:right w:val="single" w:sz="12" w:space="0" w:color="C45911" w:themeColor="accent2" w:themeShade="BF"/>
                <w:insideH w:val="single" w:sz="12" w:space="0" w:color="C45911" w:themeColor="accent2" w:themeShade="BF"/>
                <w:insideV w:val="single" w:sz="12" w:space="0" w:color="C45911" w:themeColor="accent2" w:themeShade="BF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3402"/>
            </w:tblGrid>
            <w:tr w:rsidR="00A3681C" w:rsidRPr="00FF0AD2" w:rsidTr="00082CF3">
              <w:trPr>
                <w:trHeight w:val="567"/>
                <w:jc w:val="center"/>
              </w:trPr>
              <w:tc>
                <w:tcPr>
                  <w:tcW w:w="1984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FF0AD2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نام درس:</w:t>
                  </w:r>
                </w:p>
              </w:tc>
              <w:tc>
                <w:tcPr>
                  <w:tcW w:w="3402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FF0AD2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درس اول- سوره مبارکه واقعه</w:t>
                  </w:r>
                </w:p>
              </w:tc>
            </w:tr>
            <w:tr w:rsidR="00A3681C" w:rsidRPr="00FF0AD2" w:rsidTr="00082CF3">
              <w:trPr>
                <w:trHeight w:val="567"/>
                <w:jc w:val="center"/>
              </w:trPr>
              <w:tc>
                <w:tcPr>
                  <w:tcW w:w="1984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FF0AD2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نام قرآن پژوه:</w:t>
                  </w:r>
                </w:p>
              </w:tc>
              <w:tc>
                <w:tcPr>
                  <w:tcW w:w="3402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3681C" w:rsidRPr="00FF0AD2" w:rsidTr="00082CF3">
              <w:trPr>
                <w:trHeight w:val="567"/>
                <w:jc w:val="center"/>
              </w:trPr>
              <w:tc>
                <w:tcPr>
                  <w:tcW w:w="1984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FF0AD2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نام پشتیبان:</w:t>
                  </w:r>
                </w:p>
              </w:tc>
              <w:tc>
                <w:tcPr>
                  <w:tcW w:w="3402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3681C" w:rsidRDefault="00A3681C" w:rsidP="00A3681C">
            <w:pPr>
              <w:jc w:val="center"/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>
            <w:pPr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 w:rsidP="00A3681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4439270" cy="14190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270" cy="1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>
            <w:pPr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Pr="00A3681C" w:rsidRDefault="00A3681C" w:rsidP="00A3681C">
            <w:pPr>
              <w:pStyle w:val="1"/>
              <w:spacing w:before="113" w:line="360" w:lineRule="auto"/>
              <w:rPr>
                <w:rFonts w:asciiTheme="minorBidi" w:hAnsiTheme="minorBidi" w:cstheme="minorBidi"/>
                <w:color w:val="385623" w:themeColor="accent6" w:themeShade="80"/>
                <w:sz w:val="28"/>
                <w:szCs w:val="28"/>
                <w:rtl/>
              </w:rPr>
            </w:pPr>
            <w:r w:rsidRPr="00FF0AD2">
              <w:rPr>
                <w:rFonts w:ascii="MS Gothic" w:eastAsia="MS Gothic" w:hAnsi="MS Gothic" w:cs="MS Gothic" w:hint="eastAsia"/>
                <w:color w:val="2F5496" w:themeColor="accent5" w:themeShade="BF"/>
                <w:sz w:val="44"/>
                <w:szCs w:val="44"/>
              </w:rPr>
              <w:t>✍</w:t>
            </w:r>
            <w:r w:rsidRPr="00FF0AD2">
              <w:rPr>
                <w:rFonts w:asciiTheme="minorBidi" w:hAnsiTheme="minorBidi" w:cstheme="minorBidi"/>
                <w:color w:val="385623" w:themeColor="accent6" w:themeShade="80"/>
                <w:sz w:val="28"/>
                <w:szCs w:val="28"/>
                <w:rtl/>
              </w:rPr>
              <w:t>سیر سوم: دسته‌بندی موضوعات به صورت ترتیبی</w:t>
            </w: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 w:rsidP="00A3681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5308431" cy="337820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551" cy="338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>
            <w:pPr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Pr="00FF0AD2" w:rsidRDefault="00A3681C" w:rsidP="00A3681C">
            <w:pPr>
              <w:tabs>
                <w:tab w:val="left" w:pos="283"/>
              </w:tabs>
              <w:spacing w:before="57" w:line="360" w:lineRule="auto"/>
              <w:ind w:firstLine="170"/>
              <w:jc w:val="both"/>
              <w:rPr>
                <w:rFonts w:asciiTheme="minorBidi" w:hAnsiTheme="minorBidi"/>
                <w:spacing w:val="-8"/>
                <w:sz w:val="28"/>
                <w:szCs w:val="28"/>
                <w:rtl/>
              </w:rPr>
            </w:pPr>
            <w:r w:rsidRPr="00FF0AD2">
              <w:rPr>
                <w:rFonts w:asciiTheme="minorBidi" w:hAnsiTheme="minorBidi"/>
                <w:b/>
                <w:bCs/>
                <w:spacing w:val="-8"/>
                <w:sz w:val="28"/>
                <w:szCs w:val="28"/>
                <w:rtl/>
                <w:lang w:bidi="ar-YE"/>
              </w:rPr>
              <w:t>اکنون طرح کلی خود را برای موضوعات اصلی و ریز موضوعات آن برای آیات ٥٧ تا آخر سوره بنویسید: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47317D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28" w:type="dxa"/>
                  <w:shd w:val="clear" w:color="auto" w:fill="DEEAF6" w:themeFill="accent1" w:themeFillTint="33"/>
                </w:tcPr>
                <w:p w:rsidR="00A3681C" w:rsidRPr="0047317D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rtl/>
                <w:lang w:bidi="ar-YE"/>
              </w:rPr>
            </w:pP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6348"/>
              <w:gridCol w:w="2452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99" w:type="dxa"/>
                </w:tcPr>
                <w:p w:rsidR="00A3681C" w:rsidRPr="00FF0AD2" w:rsidRDefault="00A3681C" w:rsidP="00A3681C">
                  <w:pPr>
                    <w:spacing w:line="360" w:lineRule="auto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</w:pPr>
                  <w:r w:rsidRPr="00FF0AD2"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  <w:t>توضیحات پشتیبان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ind w:left="567"/>
              <w:jc w:val="center"/>
              <w:rPr>
                <w:rStyle w:val="CharacterStyle4"/>
                <w:rFonts w:asciiTheme="minorBidi" w:hAnsiTheme="minorBidi"/>
                <w:color w:val="1F3864" w:themeColor="accent5" w:themeShade="80"/>
                <w:sz w:val="20"/>
                <w:szCs w:val="20"/>
                <w:rtl/>
              </w:rPr>
            </w:pPr>
            <w:r w:rsidRPr="00FF0AD2">
              <w:rPr>
                <w:rStyle w:val="CharacterStyle4"/>
                <w:rFonts w:ascii="MS Gothic" w:eastAsia="MS Gothic" w:hAnsi="MS Gothic" w:cs="MS Gothic" w:hint="eastAsia"/>
                <w:color w:val="1F3864" w:themeColor="accent5" w:themeShade="80"/>
                <w:sz w:val="20"/>
                <w:szCs w:val="20"/>
                <w:highlight w:val="yellow"/>
                <w:rtl/>
              </w:rPr>
              <w:t>◆◆◆</w:t>
            </w:r>
          </w:p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موضوع کلی:</w:t>
            </w:r>
            <w:r w:rsidRPr="00FF0AD2">
              <w:rPr>
                <w:rFonts w:asciiTheme="minorBidi" w:hAnsiTheme="minorBidi"/>
                <w:color w:val="833C0B" w:themeColor="accent2" w:themeShade="80"/>
                <w:sz w:val="28"/>
                <w:szCs w:val="28"/>
                <w:rtl/>
                <w:lang w:bidi="ar-YE"/>
              </w:rPr>
              <w:t xml:space="preserve"> </w:t>
            </w: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توجه دادن انسان به حرث و زراعت (63 تا 67)</w:t>
            </w:r>
          </w:p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موضوعات جزئی</w:t>
            </w:r>
            <w:r w:rsidRPr="00FF0AD2">
              <w:rPr>
                <w:rFonts w:asciiTheme="minorBidi" w:hAnsiTheme="minorBidi"/>
                <w:b/>
                <w:bCs/>
                <w:color w:val="833C0B" w:themeColor="accent2" w:themeShade="80"/>
                <w:sz w:val="28"/>
                <w:szCs w:val="28"/>
                <w:lang w:bidi="ar-YE"/>
              </w:rPr>
              <w:t>:</w:t>
            </w:r>
          </w:p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سؤال از اراده انسان در مقایسه اراده خدا در رویاندن گیاهان (٦٤)</w:t>
            </w:r>
          </w:p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توانایی خدا در رشد ندادن و خشکاندن گیاه و تعجب و خنده انسان بر آن (٦٥)</w:t>
            </w:r>
          </w:p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افسوس انسان در این موقع بر خسرانش (٦٦)</w:t>
            </w:r>
          </w:p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فهم و اظهار محرومیت او در این موقع (٦٧)</w:t>
            </w:r>
          </w:p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Default="00A3681C" w:rsidP="00A3681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YE"/>
              </w:rPr>
              <w:t>همین روند را درباره آیات ٦٨ تا ٧٠ ادامه دهید و موضوعات اصلی و فرعی را مشخص نمایید</w:t>
            </w:r>
            <w:r w:rsidRPr="00FF0AD2">
              <w:rPr>
                <w:rFonts w:asciiTheme="minorBidi" w:hAnsiTheme="minorBidi"/>
                <w:b/>
                <w:bCs/>
                <w:sz w:val="28"/>
                <w:szCs w:val="28"/>
                <w:lang w:bidi="ar-YE"/>
              </w:rPr>
              <w:t>.</w:t>
            </w:r>
          </w:p>
          <w:p w:rsidR="00A3681C" w:rsidRDefault="00A3681C">
            <w:pPr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 w:rsidP="00A3681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lastRenderedPageBreak/>
              <w:drawing>
                <wp:inline distT="0" distB="0" distL="0" distR="0">
                  <wp:extent cx="5255260" cy="1754859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3" cy="175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>
            <w:pPr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موضوع کلی:</w:t>
            </w:r>
            <w:r w:rsidRPr="00FF0AD2">
              <w:rPr>
                <w:rFonts w:asciiTheme="minorBidi" w:hAnsiTheme="minorBidi"/>
                <w:color w:val="833C0B" w:themeColor="accent2" w:themeShade="80"/>
                <w:sz w:val="28"/>
                <w:szCs w:val="28"/>
                <w:rtl/>
                <w:lang w:bidi="ar-YE"/>
              </w:rPr>
              <w:t xml:space="preserve"> 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587224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fa-IR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lastRenderedPageBreak/>
              <w:t>موضوعات جزئی</w:t>
            </w:r>
            <w:r w:rsidRPr="00FF0AD2">
              <w:rPr>
                <w:rFonts w:asciiTheme="minorBidi" w:hAnsiTheme="minorBidi"/>
                <w:b/>
                <w:bCs/>
                <w:color w:val="833C0B" w:themeColor="accent2" w:themeShade="80"/>
                <w:sz w:val="28"/>
                <w:szCs w:val="28"/>
                <w:lang w:bidi="ar-YE"/>
              </w:rPr>
              <w:t>: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28" w:type="dxa"/>
                  <w:shd w:val="clear" w:color="auto" w:fill="DEEAF6" w:themeFill="accent1" w:themeFillTint="33"/>
                </w:tcPr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  <w:p w:rsidR="00A3681C" w:rsidRPr="00587224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rPr>
                <w:rFonts w:asciiTheme="minorBidi" w:eastAsia="MS Gothic" w:hAnsiTheme="minorBidi"/>
                <w:sz w:val="28"/>
                <w:szCs w:val="28"/>
              </w:rPr>
            </w:pPr>
          </w:p>
          <w:p w:rsidR="00A3681C" w:rsidRPr="00FF0AD2" w:rsidRDefault="00A3681C" w:rsidP="00A3681C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rFonts w:asciiTheme="minorBidi" w:eastAsia="MS Gothic" w:hAnsiTheme="minorBidi" w:cstheme="minorBidi"/>
                <w:color w:val="auto"/>
                <w:sz w:val="28"/>
                <w:szCs w:val="28"/>
              </w:rPr>
            </w:pPr>
            <w:r w:rsidRPr="00FF0AD2">
              <w:rPr>
                <w:rFonts w:asciiTheme="minorBidi" w:eastAsia="MS Gothic" w:hAnsiTheme="minorBidi" w:cstheme="minorBidi"/>
                <w:color w:val="auto"/>
                <w:sz w:val="28"/>
                <w:szCs w:val="28"/>
                <w:rtl/>
              </w:rPr>
              <w:t>همین روند را درباره آیات ٨٨ تا ٩٦ ادامه دهید و موضوعات کلی و جزئی را مشخص نمایید.</w:t>
            </w:r>
          </w:p>
          <w:p w:rsidR="00A3681C" w:rsidRPr="00FF0AD2" w:rsidRDefault="00A3681C" w:rsidP="00A3681C">
            <w:pPr>
              <w:spacing w:line="360" w:lineRule="auto"/>
              <w:rPr>
                <w:rFonts w:asciiTheme="minorBidi" w:eastAsia="MS Gothic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rPr>
                <w:rFonts w:asciiTheme="minorBidi" w:eastAsia="MS Gothic" w:hAnsiTheme="minorBidi"/>
                <w:color w:val="833C0B" w:themeColor="accent2" w:themeShade="80"/>
                <w:sz w:val="28"/>
                <w:szCs w:val="28"/>
                <w:rtl/>
                <w:lang w:bidi="ar-YE"/>
              </w:rPr>
            </w:pPr>
            <w:r w:rsidRPr="00FF0AD2">
              <w:rPr>
                <w:rFonts w:asciiTheme="minorBidi" w:eastAsia="MS Gothic" w:hAnsiTheme="minorBidi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موضوع کلی:</w:t>
            </w:r>
            <w:r w:rsidRPr="00FF0AD2">
              <w:rPr>
                <w:rFonts w:asciiTheme="minorBidi" w:eastAsia="MS Gothic" w:hAnsiTheme="minorBidi"/>
                <w:color w:val="833C0B" w:themeColor="accent2" w:themeShade="80"/>
                <w:sz w:val="28"/>
                <w:szCs w:val="28"/>
                <w:rtl/>
                <w:lang w:bidi="ar-YE"/>
              </w:rPr>
              <w:t xml:space="preserve"> 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587224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pStyle w:val="1"/>
              <w:spacing w:line="360" w:lineRule="auto"/>
              <w:rPr>
                <w:rFonts w:asciiTheme="minorBidi" w:eastAsia="MS Gothic" w:hAnsiTheme="minorBidi" w:cstheme="minorBidi"/>
                <w:color w:val="833C0B" w:themeColor="accent2" w:themeShade="80"/>
                <w:sz w:val="28"/>
                <w:szCs w:val="28"/>
              </w:rPr>
            </w:pPr>
            <w:r w:rsidRPr="00FF0AD2">
              <w:rPr>
                <w:rFonts w:asciiTheme="minorBidi" w:eastAsia="MS Gothic" w:hAnsiTheme="minorBidi" w:cstheme="minorBidi"/>
                <w:color w:val="833C0B" w:themeColor="accent2" w:themeShade="80"/>
                <w:sz w:val="28"/>
                <w:szCs w:val="28"/>
                <w:rtl/>
              </w:rPr>
              <w:t>موضوعات جزئی: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78" w:type="dxa"/>
                  <w:shd w:val="clear" w:color="auto" w:fill="DEEAF6" w:themeFill="accent1" w:themeFillTint="33"/>
                </w:tcPr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pStyle w:val="1"/>
              <w:spacing w:line="360" w:lineRule="auto"/>
              <w:rPr>
                <w:rFonts w:asciiTheme="minorBidi" w:eastAsia="MS Gothic" w:hAnsiTheme="minorBidi" w:cstheme="minorBidi"/>
                <w:color w:val="auto"/>
                <w:sz w:val="28"/>
                <w:szCs w:val="28"/>
                <w:rtl/>
              </w:rPr>
            </w:pP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6348"/>
              <w:gridCol w:w="2452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99" w:type="dxa"/>
                </w:tcPr>
                <w:p w:rsidR="00A3681C" w:rsidRPr="00FF0AD2" w:rsidRDefault="00A3681C" w:rsidP="00A3681C">
                  <w:pPr>
                    <w:spacing w:line="360" w:lineRule="auto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</w:pPr>
                  <w:r w:rsidRPr="00FF0AD2"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  <w:t>توضیحات پشتیبان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rPr>
                <w:rFonts w:asciiTheme="minorBidi" w:hAnsiTheme="minorBidi"/>
                <w:rtl/>
                <w:lang w:bidi="ar-YE"/>
              </w:rPr>
            </w:pPr>
          </w:p>
          <w:p w:rsidR="00A3681C" w:rsidRDefault="00A3681C" w:rsidP="00A3681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YE"/>
              </w:rPr>
              <w:t>حال سعی می‌کنیم که موضوعات کلی و جزئی به‌دست آمده از این بخش را کلی‌تر نماییم. با توجه به موضوع‌یابی فوق، و سعی در کلی‌تر کردن موضوعات، می‌توان سیر موضوعات آیات ٥٧ به بعد را با یک عنوان جامع و موضوعات کلی و جزئی به صورت زیر نشان داد:</w:t>
            </w:r>
          </w:p>
          <w:p w:rsidR="00A3681C" w:rsidRDefault="00A3681C">
            <w:pPr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 w:rsidP="00A3681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lastRenderedPageBreak/>
              <w:drawing>
                <wp:inline distT="0" distB="0" distL="0" distR="0">
                  <wp:extent cx="5420805" cy="312420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6263" cy="312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>
            <w:pPr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انذار و تنبه نسبت به توحید ربوبی و رجوع به خداوند (عنوان جامع)</w:t>
            </w: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توجه به عناصر اصلی حیات برای توجه به توحید ربوبی (موضوع کلی)</w:t>
            </w: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در خلقت انسان (موضوع جزئی)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587224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در به‌دست آوردن غذا (موضوع جزئی)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در آب آشامیدنی (موضوع جزئی)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در آتش (موضوع جزئی)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امر خداوند به پیامبر برای تسبیح (موضوع کلی)</w:t>
            </w: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lastRenderedPageBreak/>
              <w:t>توجه به هدایت کنندگی قرآن و امام (موضوع کلی)</w:t>
            </w: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بیان عظمت قرآن (موضوع جزئی)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توبیخ عدم اعتنا به قرآن (موضوع جزئی)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توجه دادن به قیامت (موضوع کلی)</w:t>
            </w: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احتجاج در مورد معاد (موضوع جزئی)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سه گروه متمایز در قیامت (موضوع جزئی)</w:t>
            </w: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مقربین (موضوع جزئی‌تر)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اصحاب یمین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اصحاب شمال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حق الیقین بودن قیامت برای پیامبر (موضوع جزئی)</w:t>
            </w:r>
          </w:p>
          <w:p w:rsidR="00A3681C" w:rsidRPr="00FF0AD2" w:rsidRDefault="00A3681C" w:rsidP="00A3681C">
            <w:pPr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lang w:bidi="ar-YE"/>
              </w:rPr>
            </w:pPr>
            <w:r w:rsidRPr="00FF0AD2">
              <w:rPr>
                <w:rFonts w:asciiTheme="minorBidi" w:hAnsiTheme="minorBidi"/>
                <w:sz w:val="28"/>
                <w:szCs w:val="28"/>
                <w:rtl/>
                <w:lang w:bidi="ar-YE"/>
              </w:rPr>
              <w:t>امر خداوند به پیامبر برای تسبیح (موضوع کلی)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4" w:type="dxa"/>
                  <w:shd w:val="clear" w:color="auto" w:fill="DEEAF6" w:themeFill="accent1" w:themeFillTint="33"/>
                </w:tcPr>
                <w:p w:rsidR="00A3681C" w:rsidRPr="00AC6477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Default="00A3681C" w:rsidP="00A3681C">
            <w:pPr>
              <w:keepNext/>
              <w:tabs>
                <w:tab w:val="left" w:pos="0"/>
              </w:tabs>
              <w:suppressAutoHyphens/>
              <w:spacing w:before="227" w:line="360" w:lineRule="auto"/>
              <w:jc w:val="both"/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</w:pP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6348"/>
              <w:gridCol w:w="2452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99" w:type="dxa"/>
                </w:tcPr>
                <w:p w:rsidR="00A3681C" w:rsidRPr="00FF0AD2" w:rsidRDefault="00A3681C" w:rsidP="00A3681C">
                  <w:pPr>
                    <w:spacing w:line="360" w:lineRule="auto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</w:pPr>
                  <w:r w:rsidRPr="00FF0AD2"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  <w:t>توضیحات پشتیبان</w:t>
                  </w:r>
                </w:p>
              </w:tc>
            </w:tr>
          </w:tbl>
          <w:p w:rsidR="00A3681C" w:rsidRDefault="00A3681C" w:rsidP="00A3681C">
            <w:pPr>
              <w:spacing w:line="360" w:lineRule="auto"/>
              <w:rPr>
                <w:b/>
                <w:bCs/>
                <w:color w:val="2F5496" w:themeColor="accent5" w:themeShade="BF"/>
                <w:spacing w:val="-3"/>
                <w:sz w:val="44"/>
                <w:szCs w:val="44"/>
                <w:rtl/>
                <w:lang w:bidi="ar-YE"/>
              </w:rPr>
            </w:pPr>
          </w:p>
          <w:p w:rsidR="00A3681C" w:rsidRPr="001F0CE0" w:rsidRDefault="00A3681C" w:rsidP="00A3681C">
            <w:pPr>
              <w:spacing w:line="360" w:lineRule="auto"/>
              <w:jc w:val="center"/>
              <w:rPr>
                <w:rFonts w:asciiTheme="minorBidi" w:hAnsiTheme="minorBidi"/>
                <w:color w:val="1F3864" w:themeColor="accent5" w:themeShade="80"/>
                <w:sz w:val="20"/>
                <w:szCs w:val="20"/>
                <w:rtl/>
              </w:rPr>
            </w:pPr>
            <w:r w:rsidRPr="00FF0AD2">
              <w:rPr>
                <w:rStyle w:val="CharacterStyle4"/>
                <w:rFonts w:ascii="MS Gothic" w:eastAsia="MS Gothic" w:hAnsi="MS Gothic" w:cs="MS Gothic" w:hint="eastAsia"/>
                <w:color w:val="1F3864" w:themeColor="accent5" w:themeShade="80"/>
                <w:sz w:val="20"/>
                <w:szCs w:val="20"/>
                <w:highlight w:val="yellow"/>
                <w:rtl/>
              </w:rPr>
              <w:t>◆◆◆</w:t>
            </w:r>
          </w:p>
          <w:p w:rsidR="00A3681C" w:rsidRDefault="00A3681C" w:rsidP="00A3681C">
            <w:pPr>
              <w:pStyle w:val="1"/>
              <w:spacing w:line="360" w:lineRule="auto"/>
              <w:rPr>
                <w:rFonts w:asciiTheme="minorBidi" w:hAnsiTheme="minorBidi" w:cstheme="minorBidi"/>
                <w:color w:val="385623" w:themeColor="accent6" w:themeShade="80"/>
                <w:sz w:val="28"/>
                <w:szCs w:val="28"/>
                <w:rtl/>
              </w:rPr>
            </w:pPr>
            <w:r w:rsidRPr="00FF0AD2">
              <w:rPr>
                <w:rFonts w:ascii="MS Gothic" w:eastAsia="MS Gothic" w:hAnsi="MS Gothic" w:cs="MS Gothic" w:hint="eastAsia"/>
                <w:color w:val="2F5496" w:themeColor="accent5" w:themeShade="BF"/>
                <w:sz w:val="44"/>
                <w:szCs w:val="44"/>
              </w:rPr>
              <w:t>✍</w:t>
            </w:r>
            <w:r w:rsidRPr="00FF0AD2">
              <w:rPr>
                <w:rFonts w:asciiTheme="minorBidi" w:hAnsiTheme="minorBidi" w:cstheme="minorBidi"/>
                <w:color w:val="385623" w:themeColor="accent6" w:themeShade="80"/>
                <w:sz w:val="28"/>
                <w:szCs w:val="28"/>
                <w:rtl/>
              </w:rPr>
              <w:t>سیر چهارم: کلمات کلیدی</w:t>
            </w:r>
          </w:p>
          <w:p w:rsidR="00A3681C" w:rsidRDefault="00A3681C" w:rsidP="00A3681C">
            <w:pPr>
              <w:spacing w:line="360" w:lineRule="auto"/>
              <w:rPr>
                <w:rFonts w:cs="Arial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</w:pPr>
            <w:r w:rsidRPr="00FF0AD2">
              <w:rPr>
                <w:rFonts w:cs="Arial" w:hint="cs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بررسی کلمات کلیدی</w:t>
            </w:r>
          </w:p>
          <w:p w:rsidR="00A3681C" w:rsidRDefault="00A3681C" w:rsidP="00A3681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Arial"/>
                <w:b/>
                <w:bCs/>
                <w:sz w:val="28"/>
                <w:szCs w:val="28"/>
                <w:lang w:bidi="ar-YE"/>
              </w:rPr>
            </w:pP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با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توجه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به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انتخاب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کلمات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،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معانی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آنها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مورد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بررسی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قرار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می‌گیرد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.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برای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اینکه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بدانیم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فهم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معانی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کلمات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در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فهم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موضوعات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مؤثر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است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،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برخی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از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کلمات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فوق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را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بررسی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b/>
                <w:bCs/>
                <w:sz w:val="28"/>
                <w:szCs w:val="28"/>
                <w:rtl/>
                <w:lang w:bidi="ar-YE"/>
              </w:rPr>
              <w:t>می‌کنیم</w:t>
            </w:r>
            <w:r w:rsidRPr="004233EF">
              <w:rPr>
                <w:rFonts w:cs="Arial"/>
                <w:b/>
                <w:bCs/>
                <w:sz w:val="28"/>
                <w:szCs w:val="28"/>
                <w:rtl/>
                <w:lang w:bidi="ar-YE"/>
              </w:rPr>
              <w:t>.</w:t>
            </w:r>
          </w:p>
          <w:p w:rsidR="00A3681C" w:rsidRDefault="00A3681C">
            <w:pPr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 w:rsidP="00A3681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lastRenderedPageBreak/>
              <w:drawing>
                <wp:inline distT="0" distB="0" distL="0" distR="0">
                  <wp:extent cx="5217525" cy="2559050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2610" cy="25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>
            <w:pPr>
              <w:rPr>
                <w:rtl/>
              </w:rPr>
            </w:pPr>
          </w:p>
        </w:tc>
      </w:tr>
      <w:tr w:rsidR="00A3681C" w:rsidTr="00A3681C">
        <w:trPr>
          <w:jc w:val="center"/>
        </w:trPr>
        <w:tc>
          <w:tcPr>
            <w:tcW w:w="9016" w:type="dxa"/>
          </w:tcPr>
          <w:p w:rsidR="00A3681C" w:rsidRDefault="00A3681C" w:rsidP="00A3681C">
            <w:pPr>
              <w:spacing w:line="360" w:lineRule="auto"/>
              <w:rPr>
                <w:rFonts w:cs="Arial"/>
                <w:sz w:val="28"/>
                <w:szCs w:val="28"/>
                <w:rtl/>
                <w:lang w:bidi="ar-YE"/>
              </w:rPr>
            </w:pPr>
            <w:r w:rsidRPr="004233EF">
              <w:rPr>
                <w:rFonts w:cs="Arial" w:hint="cs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واقعه</w:t>
            </w:r>
            <w:r w:rsidRPr="004233EF">
              <w:rPr>
                <w:rFonts w:cs="Arial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 xml:space="preserve">- </w:t>
            </w:r>
            <w:r w:rsidRPr="004233EF">
              <w:rPr>
                <w:rFonts w:cs="Arial" w:hint="cs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وقع</w:t>
            </w:r>
            <w:r w:rsidRPr="004233EF">
              <w:rPr>
                <w:rFonts w:cs="Arial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:</w:t>
            </w:r>
            <w:r w:rsidRPr="004233EF">
              <w:rPr>
                <w:rFonts w:cs="Arial"/>
                <w:color w:val="833C0B" w:themeColor="accent2" w:themeShade="80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أنّ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الأصل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الواحد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فی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المادّة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: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هو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نزول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تثبّت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>.</w:t>
            </w:r>
          </w:p>
          <w:p w:rsidR="00A3681C" w:rsidRPr="007A6206" w:rsidRDefault="00A3681C" w:rsidP="00A3681C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Arial"/>
                <w:sz w:val="28"/>
                <w:szCs w:val="28"/>
                <w:lang w:bidi="ar-YE"/>
              </w:rPr>
            </w:pPr>
            <w:r w:rsidRPr="007A6206">
              <w:rPr>
                <w:rFonts w:cs="Arial" w:hint="cs"/>
                <w:sz w:val="28"/>
                <w:szCs w:val="28"/>
                <w:rtl/>
                <w:lang w:bidi="ar-YE"/>
              </w:rPr>
              <w:t>واقعه</w:t>
            </w:r>
            <w:r w:rsidRPr="007A6206">
              <w:rPr>
                <w:rFonts w:cs="Arial"/>
                <w:sz w:val="28"/>
                <w:szCs w:val="28"/>
                <w:rtl/>
                <w:lang w:bidi="ar-YE"/>
              </w:rPr>
              <w:t xml:space="preserve">، </w:t>
            </w:r>
            <w:r w:rsidRPr="007A6206">
              <w:rPr>
                <w:rFonts w:cs="Arial" w:hint="cs"/>
                <w:sz w:val="28"/>
                <w:szCs w:val="28"/>
                <w:rtl/>
                <w:lang w:bidi="ar-YE"/>
              </w:rPr>
              <w:t>چیزی</w:t>
            </w:r>
            <w:r w:rsidRPr="007A6206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cs="Arial" w:hint="cs"/>
                <w:sz w:val="28"/>
                <w:szCs w:val="28"/>
                <w:rtl/>
                <w:lang w:bidi="ar-YE"/>
              </w:rPr>
              <w:t>است</w:t>
            </w:r>
            <w:r w:rsidRPr="007A6206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cs="Arial" w:hint="cs"/>
                <w:sz w:val="28"/>
                <w:szCs w:val="28"/>
                <w:rtl/>
                <w:lang w:bidi="ar-YE"/>
              </w:rPr>
              <w:t>که</w:t>
            </w:r>
            <w:r w:rsidRPr="007A6206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cs="Arial" w:hint="cs"/>
                <w:sz w:val="28"/>
                <w:szCs w:val="28"/>
                <w:rtl/>
                <w:lang w:bidi="ar-YE"/>
              </w:rPr>
              <w:t>نازل</w:t>
            </w:r>
            <w:r w:rsidRPr="007A6206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cs="Arial" w:hint="cs"/>
                <w:sz w:val="28"/>
                <w:szCs w:val="28"/>
                <w:rtl/>
                <w:lang w:bidi="ar-YE"/>
              </w:rPr>
              <w:t>شده</w:t>
            </w:r>
            <w:r w:rsidRPr="007A6206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cs="Arial" w:hint="cs"/>
                <w:sz w:val="28"/>
                <w:szCs w:val="28"/>
                <w:rtl/>
                <w:lang w:bidi="ar-YE"/>
              </w:rPr>
              <w:t>و</w:t>
            </w:r>
            <w:r w:rsidRPr="007A6206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cs="Arial" w:hint="cs"/>
                <w:sz w:val="28"/>
                <w:szCs w:val="28"/>
                <w:rtl/>
                <w:lang w:bidi="ar-YE"/>
              </w:rPr>
              <w:t>ثبات</w:t>
            </w:r>
            <w:r w:rsidRPr="007A6206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cs="Arial" w:hint="cs"/>
                <w:sz w:val="28"/>
                <w:szCs w:val="28"/>
                <w:rtl/>
                <w:lang w:bidi="ar-YE"/>
              </w:rPr>
              <w:t>می‌گیرد</w:t>
            </w:r>
            <w:r w:rsidRPr="007A6206">
              <w:rPr>
                <w:rFonts w:cs="Arial"/>
                <w:sz w:val="28"/>
                <w:szCs w:val="28"/>
                <w:rtl/>
                <w:lang w:bidi="ar-YE"/>
              </w:rPr>
              <w:t>.</w:t>
            </w:r>
          </w:p>
          <w:p w:rsidR="00A3681C" w:rsidRPr="007A6206" w:rsidRDefault="00A3681C" w:rsidP="00A3681C">
            <w:pPr>
              <w:pStyle w:val="ListParagraph"/>
              <w:bidi/>
              <w:spacing w:line="360" w:lineRule="auto"/>
              <w:rPr>
                <w:rFonts w:cs="Arial"/>
                <w:sz w:val="28"/>
                <w:szCs w:val="28"/>
                <w:rtl/>
                <w:lang w:bidi="ar-YE"/>
              </w:rPr>
            </w:pP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15" w:type="dxa"/>
                  <w:shd w:val="clear" w:color="auto" w:fill="DEEAF6" w:themeFill="accent1" w:themeFillTint="33"/>
                </w:tcPr>
                <w:p w:rsidR="00A3681C" w:rsidRPr="007A6206" w:rsidRDefault="00A3681C" w:rsidP="00A3681C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160" w:line="360" w:lineRule="auto"/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</w:pPr>
                  <w:r w:rsidRPr="007A6206"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</w:t>
                  </w:r>
                </w:p>
                <w:p w:rsidR="00A3681C" w:rsidRPr="007A6206" w:rsidRDefault="00A3681C" w:rsidP="00A3681C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160" w:line="360" w:lineRule="auto"/>
                    <w:rPr>
                      <w:rFonts w:cs="Arial"/>
                      <w:sz w:val="28"/>
                      <w:szCs w:val="28"/>
                      <w:lang w:bidi="ar-YE"/>
                    </w:rPr>
                  </w:pPr>
                  <w:r w:rsidRPr="007A6206"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</w:t>
                  </w:r>
                </w:p>
              </w:tc>
            </w:tr>
          </w:tbl>
          <w:p w:rsidR="00A3681C" w:rsidRPr="004233EF" w:rsidRDefault="00A3681C" w:rsidP="00A3681C">
            <w:pPr>
              <w:spacing w:line="360" w:lineRule="auto"/>
              <w:rPr>
                <w:rFonts w:cs="Arial"/>
                <w:sz w:val="28"/>
                <w:szCs w:val="28"/>
                <w:rtl/>
                <w:lang w:bidi="ar-YE"/>
              </w:rPr>
            </w:pPr>
          </w:p>
          <w:p w:rsidR="00A3681C" w:rsidRPr="004233EF" w:rsidRDefault="00A3681C" w:rsidP="00A3681C">
            <w:pPr>
              <w:spacing w:line="360" w:lineRule="auto"/>
              <w:rPr>
                <w:rFonts w:cs="Arial"/>
                <w:sz w:val="28"/>
                <w:szCs w:val="28"/>
                <w:rtl/>
                <w:lang w:bidi="ar-YE"/>
              </w:rPr>
            </w:pPr>
            <w:r w:rsidRPr="004233EF">
              <w:rPr>
                <w:rFonts w:cs="Arial" w:hint="cs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lastRenderedPageBreak/>
              <w:t>خافضه</w:t>
            </w:r>
            <w:r w:rsidRPr="004233EF">
              <w:rPr>
                <w:rFonts w:cs="Arial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 xml:space="preserve">- </w:t>
            </w:r>
            <w:r w:rsidRPr="004233EF">
              <w:rPr>
                <w:rFonts w:cs="Arial" w:hint="cs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خفض</w:t>
            </w:r>
            <w:r w:rsidRPr="004233EF">
              <w:rPr>
                <w:rFonts w:cs="Arial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:</w:t>
            </w:r>
            <w:r w:rsidRPr="004233EF">
              <w:rPr>
                <w:rFonts w:cs="Arial"/>
                <w:color w:val="833C0B" w:themeColor="accent2" w:themeShade="80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أنّ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الأصل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الواحد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فی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هذه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المادّة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: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هو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التواضع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مقارنا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بالعطوفة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الرحمة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،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کما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انّ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الخضوع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کان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تواضعا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مع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التسلیم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.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مفهوم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الخفض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هو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مطلق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ما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یقابل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الرفع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،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سواء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کان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فی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مقابل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أمر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مادیّ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أو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معنوی‏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>.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15" w:type="dxa"/>
                  <w:shd w:val="clear" w:color="auto" w:fill="DEEAF6" w:themeFill="accent1" w:themeFillTint="33"/>
                </w:tcPr>
                <w:p w:rsidR="00A3681C" w:rsidRPr="004233EF" w:rsidRDefault="00A3681C" w:rsidP="00A3681C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after="160" w:line="360" w:lineRule="auto"/>
                    <w:rPr>
                      <w:rFonts w:cs="Arial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4233EF"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</w:t>
                  </w:r>
                </w:p>
                <w:p w:rsidR="00A3681C" w:rsidRPr="004233EF" w:rsidRDefault="00A3681C" w:rsidP="00A3681C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after="160" w:line="360" w:lineRule="auto"/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</w:pPr>
                  <w:r w:rsidRPr="004233EF"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</w:t>
                  </w:r>
                </w:p>
                <w:p w:rsidR="00A3681C" w:rsidRPr="004233EF" w:rsidRDefault="00A3681C" w:rsidP="00A3681C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after="160" w:line="360" w:lineRule="auto"/>
                    <w:rPr>
                      <w:rFonts w:cs="Arial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4233EF"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</w:t>
                  </w:r>
                </w:p>
              </w:tc>
            </w:tr>
          </w:tbl>
          <w:p w:rsidR="00A3681C" w:rsidRPr="004233EF" w:rsidRDefault="00A3681C" w:rsidP="00A3681C">
            <w:pPr>
              <w:spacing w:line="360" w:lineRule="auto"/>
              <w:rPr>
                <w:rFonts w:cs="Arial"/>
                <w:sz w:val="28"/>
                <w:szCs w:val="28"/>
                <w:rtl/>
                <w:lang w:bidi="ar-YE"/>
              </w:rPr>
            </w:pPr>
          </w:p>
          <w:p w:rsidR="00A3681C" w:rsidRPr="004233EF" w:rsidRDefault="00A3681C" w:rsidP="00A3681C">
            <w:pPr>
              <w:spacing w:line="360" w:lineRule="auto"/>
              <w:rPr>
                <w:rFonts w:cs="Arial"/>
                <w:sz w:val="28"/>
                <w:szCs w:val="28"/>
                <w:rtl/>
                <w:lang w:bidi="ar-YE"/>
              </w:rPr>
            </w:pPr>
            <w:r w:rsidRPr="004233EF">
              <w:rPr>
                <w:rFonts w:cs="Arial" w:hint="cs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رافعه</w:t>
            </w:r>
            <w:r w:rsidRPr="004233EF">
              <w:rPr>
                <w:rFonts w:cs="Arial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 xml:space="preserve">- </w:t>
            </w:r>
            <w:r w:rsidRPr="004233EF">
              <w:rPr>
                <w:rFonts w:cs="Arial" w:hint="cs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رفع</w:t>
            </w:r>
            <w:r w:rsidRPr="004233EF">
              <w:rPr>
                <w:rFonts w:cs="Arial"/>
                <w:b/>
                <w:bCs/>
                <w:color w:val="833C0B" w:themeColor="accent2" w:themeShade="80"/>
                <w:sz w:val="28"/>
                <w:szCs w:val="28"/>
                <w:rtl/>
                <w:lang w:bidi="ar-YE"/>
              </w:rPr>
              <w:t>:</w:t>
            </w:r>
            <w:r w:rsidRPr="004233EF">
              <w:rPr>
                <w:rFonts w:cs="Arial"/>
                <w:color w:val="833C0B" w:themeColor="accent2" w:themeShade="80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أنّ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الأصل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الواحد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فی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هذه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المادّة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: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هو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ما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یقابل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الخفض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،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قد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سبق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أنّ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الخفض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هو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التواضع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مقارنا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بالعطوفة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>.</w:t>
            </w:r>
          </w:p>
          <w:p w:rsidR="00A3681C" w:rsidRPr="004233EF" w:rsidRDefault="00A3681C" w:rsidP="00A3681C">
            <w:pPr>
              <w:spacing w:line="360" w:lineRule="auto"/>
              <w:rPr>
                <w:rFonts w:cs="Arial"/>
                <w:sz w:val="28"/>
                <w:szCs w:val="28"/>
                <w:rtl/>
                <w:lang w:bidi="ar-YE"/>
              </w:rPr>
            </w:pP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خافضه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 </w:t>
            </w:r>
            <w:r w:rsidRPr="004233EF">
              <w:rPr>
                <w:rFonts w:cs="Arial" w:hint="cs"/>
                <w:sz w:val="28"/>
                <w:szCs w:val="28"/>
                <w:rtl/>
                <w:lang w:bidi="ar-YE"/>
              </w:rPr>
              <w:t>رافعه</w:t>
            </w:r>
            <w:r w:rsidRPr="004233EF">
              <w:rPr>
                <w:rFonts w:cs="Arial"/>
                <w:sz w:val="28"/>
                <w:szCs w:val="28"/>
                <w:rtl/>
                <w:lang w:bidi="ar-YE"/>
              </w:rPr>
              <w:t xml:space="preserve">: 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15" w:type="dxa"/>
                  <w:shd w:val="clear" w:color="auto" w:fill="DEEAF6" w:themeFill="accent1" w:themeFillTint="33"/>
                </w:tcPr>
                <w:p w:rsidR="00A3681C" w:rsidRPr="004233EF" w:rsidRDefault="00A3681C" w:rsidP="00A3681C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spacing w:after="160" w:line="360" w:lineRule="auto"/>
                    <w:rPr>
                      <w:rFonts w:cs="Arial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4233EF"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</w:t>
                  </w:r>
                </w:p>
                <w:p w:rsidR="00A3681C" w:rsidRPr="004233EF" w:rsidRDefault="00A3681C" w:rsidP="00A3681C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spacing w:after="160" w:line="360" w:lineRule="auto"/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</w:pPr>
                  <w:r w:rsidRPr="004233EF"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</w:t>
                  </w:r>
                </w:p>
                <w:p w:rsidR="00A3681C" w:rsidRPr="004233EF" w:rsidRDefault="00A3681C" w:rsidP="00A3681C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spacing w:after="160" w:line="360" w:lineRule="auto"/>
                    <w:rPr>
                      <w:rFonts w:cs="Arial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4233EF">
                    <w:rPr>
                      <w:rFonts w:cs="Arial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</w:t>
                  </w:r>
                </w:p>
              </w:tc>
            </w:tr>
          </w:tbl>
          <w:p w:rsidR="00A3681C" w:rsidRPr="007A6206" w:rsidRDefault="00A3681C" w:rsidP="00A3681C">
            <w:pPr>
              <w:tabs>
                <w:tab w:val="left" w:pos="740"/>
              </w:tabs>
              <w:spacing w:before="57" w:line="360" w:lineRule="auto"/>
              <w:jc w:val="both"/>
              <w:rPr>
                <w:rFonts w:asciiTheme="minorBidi" w:hAnsiTheme="minorBidi"/>
                <w:spacing w:val="-8"/>
                <w:sz w:val="28"/>
                <w:szCs w:val="28"/>
                <w:rtl/>
                <w:lang w:bidi="ar-YE"/>
              </w:rPr>
            </w:pP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6348"/>
              <w:gridCol w:w="2452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99" w:type="dxa"/>
                </w:tcPr>
                <w:p w:rsidR="00A3681C" w:rsidRPr="00FF0AD2" w:rsidRDefault="00A3681C" w:rsidP="00A3681C">
                  <w:pPr>
                    <w:spacing w:line="360" w:lineRule="auto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</w:pPr>
                  <w:r w:rsidRPr="00FF0AD2"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  <w:t>توضیحات پشتیبان</w:t>
                  </w:r>
                </w:p>
              </w:tc>
            </w:tr>
          </w:tbl>
          <w:p w:rsidR="00A3681C" w:rsidRDefault="00A3681C" w:rsidP="00A3681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YE"/>
              </w:rPr>
            </w:pPr>
          </w:p>
          <w:p w:rsidR="00A3681C" w:rsidRPr="001F0CE0" w:rsidRDefault="00A3681C" w:rsidP="00A3681C">
            <w:pPr>
              <w:spacing w:line="360" w:lineRule="auto"/>
              <w:ind w:left="567"/>
              <w:jc w:val="center"/>
              <w:rPr>
                <w:rFonts w:asciiTheme="minorBidi" w:hAnsiTheme="minorBidi"/>
                <w:color w:val="1F3864" w:themeColor="accent5" w:themeShade="80"/>
                <w:sz w:val="20"/>
                <w:szCs w:val="20"/>
                <w:rtl/>
              </w:rPr>
            </w:pPr>
            <w:r w:rsidRPr="00FF0AD2">
              <w:rPr>
                <w:rStyle w:val="CharacterStyle4"/>
                <w:rFonts w:ascii="MS Gothic" w:eastAsia="MS Gothic" w:hAnsi="MS Gothic" w:cs="MS Gothic" w:hint="eastAsia"/>
                <w:color w:val="1F3864" w:themeColor="accent5" w:themeShade="80"/>
                <w:sz w:val="20"/>
                <w:szCs w:val="20"/>
                <w:highlight w:val="yellow"/>
                <w:rtl/>
              </w:rPr>
              <w:t>◆◆◆</w:t>
            </w:r>
          </w:p>
          <w:p w:rsidR="00A3681C" w:rsidRDefault="00A3681C" w:rsidP="00A3681C">
            <w:pPr>
              <w:keepNext/>
              <w:tabs>
                <w:tab w:val="left" w:pos="0"/>
              </w:tabs>
              <w:suppressAutoHyphens/>
              <w:spacing w:before="227" w:line="360" w:lineRule="auto"/>
              <w:rPr>
                <w:rFonts w:asciiTheme="minorBidi" w:hAnsiTheme="minorBidi" w:cs="Arial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</w:pPr>
            <w:r w:rsidRPr="00FF0AD2">
              <w:rPr>
                <w:rFonts w:ascii="MS Gothic" w:eastAsia="MS Gothic" w:hAnsi="MS Gothic" w:cs="MS Gothic" w:hint="eastAsia"/>
                <w:b/>
                <w:bCs/>
                <w:color w:val="2F5496" w:themeColor="accent5" w:themeShade="BF"/>
                <w:sz w:val="44"/>
                <w:szCs w:val="44"/>
              </w:rPr>
              <w:t>✍</w:t>
            </w:r>
            <w:r w:rsidRPr="007A6206">
              <w:rPr>
                <w:rFonts w:asciiTheme="minorBidi" w:hAnsiTheme="minorBidi" w:cs="Arial" w:hint="cs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  <w:t>سیر</w:t>
            </w:r>
            <w:r w:rsidRPr="007A6206">
              <w:rPr>
                <w:rFonts w:asciiTheme="minorBidi" w:hAnsiTheme="minorBidi" w:cs="Arial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asciiTheme="minorBidi" w:hAnsiTheme="minorBidi" w:cs="Arial" w:hint="cs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  <w:t>پنجم</w:t>
            </w:r>
            <w:r w:rsidRPr="007A6206">
              <w:rPr>
                <w:rFonts w:asciiTheme="minorBidi" w:hAnsiTheme="minorBidi" w:cs="Arial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  <w:t xml:space="preserve">: </w:t>
            </w:r>
            <w:r w:rsidRPr="007A6206">
              <w:rPr>
                <w:rFonts w:asciiTheme="minorBidi" w:hAnsiTheme="minorBidi" w:cs="Arial" w:hint="cs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  <w:t>بررسی</w:t>
            </w:r>
            <w:r w:rsidRPr="007A6206">
              <w:rPr>
                <w:rFonts w:asciiTheme="minorBidi" w:hAnsiTheme="minorBidi" w:cs="Arial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asciiTheme="minorBidi" w:hAnsiTheme="minorBidi" w:cs="Arial" w:hint="cs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  <w:t>غرض</w:t>
            </w:r>
            <w:r w:rsidRPr="007A6206">
              <w:rPr>
                <w:rFonts w:asciiTheme="minorBidi" w:hAnsiTheme="minorBidi" w:cs="Arial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asciiTheme="minorBidi" w:hAnsiTheme="minorBidi" w:cs="Arial" w:hint="cs"/>
                <w:b/>
                <w:bCs/>
                <w:color w:val="385623" w:themeColor="accent6" w:themeShade="80"/>
                <w:spacing w:val="-3"/>
                <w:sz w:val="28"/>
                <w:szCs w:val="28"/>
                <w:rtl/>
                <w:lang w:bidi="ar-YE"/>
              </w:rPr>
              <w:t>سوره</w:t>
            </w:r>
          </w:p>
          <w:p w:rsidR="00A3681C" w:rsidRPr="007A6206" w:rsidRDefault="00A3681C" w:rsidP="00A3681C">
            <w:pPr>
              <w:keepNext/>
              <w:tabs>
                <w:tab w:val="left" w:pos="0"/>
              </w:tabs>
              <w:suppressAutoHyphens/>
              <w:spacing w:before="227" w:line="360" w:lineRule="auto"/>
              <w:rPr>
                <w:rFonts w:asciiTheme="minorBidi" w:hAnsiTheme="minorBidi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</w:pPr>
            <w:r w:rsidRPr="007A6206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مرحله</w:t>
            </w:r>
            <w:r w:rsidRPr="007A6206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اول</w:t>
            </w:r>
            <w:r w:rsidRPr="007A6206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- </w:t>
            </w:r>
            <w:r w:rsidRPr="007A6206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دستاوردهای</w:t>
            </w:r>
            <w:r w:rsidRPr="007A6206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7A6206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مطالعه</w:t>
            </w:r>
          </w:p>
          <w:p w:rsidR="00A3681C" w:rsidRPr="00587224" w:rsidRDefault="00A3681C" w:rsidP="00A3681C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0"/>
              </w:tabs>
              <w:suppressAutoHyphens/>
              <w:bidi/>
              <w:spacing w:before="227" w:line="360" w:lineRule="auto"/>
              <w:jc w:val="both"/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</w:pP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صورت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مشخص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چهار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بخش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اصلی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قابل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دسته‌بندی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است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بخش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اول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وقوع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واقعه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تبیین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وضعیت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انسان‌ها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پاداش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بهشت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جهنم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آنها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پرداخته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شده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است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بخش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دوم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با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بیان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استفهامی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تدبیر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ربوبی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حاکم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پهنه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هستی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زندگی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روزمره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نیازهای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اولیه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پایه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اشاره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می‌کند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بخش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سوم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،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هدایتی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که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برای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کتاب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امام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مهیا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شده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بیان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می‌کند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بخش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چهارم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نیز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جمع‌بندی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ارتباط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انواع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انسان‌ها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نظر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غایتشان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1D55B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می‌پردازد</w:t>
            </w:r>
            <w:r w:rsidRPr="001D55B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>.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15" w:type="dxa"/>
                  <w:shd w:val="clear" w:color="auto" w:fill="DEEAF6" w:themeFill="accent1" w:themeFillTint="33"/>
                </w:tcPr>
                <w:p w:rsidR="00A3681C" w:rsidRPr="001D55B3" w:rsidRDefault="00A3681C" w:rsidP="00A3681C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after="160" w:line="360" w:lineRule="auto"/>
                    <w:rPr>
                      <w:rFonts w:cs="Arial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1D55B3">
                    <w:rPr>
                      <w:rFonts w:cs="Arial" w:hint="cs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2E6763" w:rsidRDefault="00A3681C" w:rsidP="00A3681C">
            <w:pPr>
              <w:keepNext/>
              <w:tabs>
                <w:tab w:val="left" w:pos="0"/>
              </w:tabs>
              <w:suppressAutoHyphens/>
              <w:spacing w:before="227" w:line="360" w:lineRule="auto"/>
              <w:jc w:val="both"/>
              <w:rPr>
                <w:rFonts w:asciiTheme="minorBidi" w:hAnsiTheme="minorBidi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</w:pPr>
            <w:r w:rsidRPr="002E6763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lastRenderedPageBreak/>
              <w:t>مرحله</w:t>
            </w:r>
            <w:r w:rsidRPr="002E6763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دوم</w:t>
            </w:r>
            <w:r w:rsidRPr="002E6763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- </w:t>
            </w:r>
            <w:r w:rsidRPr="002E6763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سیر</w:t>
            </w:r>
            <w:r w:rsidRPr="002E6763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مطالب</w:t>
            </w:r>
            <w:r w:rsidRPr="002E6763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کلی</w:t>
            </w:r>
            <w:r w:rsidRPr="002E6763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Arial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جزئی</w:t>
            </w:r>
          </w:p>
          <w:p w:rsidR="00A3681C" w:rsidRPr="002E6763" w:rsidRDefault="00A3681C" w:rsidP="00A3681C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0"/>
              </w:tabs>
              <w:suppressAutoHyphens/>
              <w:bidi/>
              <w:spacing w:before="227" w:line="360" w:lineRule="auto"/>
              <w:jc w:val="both"/>
              <w:rPr>
                <w:rFonts w:asciiTheme="minorBidi" w:hAnsiTheme="minorBidi"/>
                <w:spacing w:val="-3"/>
                <w:sz w:val="28"/>
                <w:szCs w:val="28"/>
                <w:rtl/>
                <w:lang w:bidi="ar-YE"/>
              </w:rPr>
            </w:pP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سیر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موضوعات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کلی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موضوع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قیامت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گروه‌بندی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نیازهای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حیات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دنیای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او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توبیخ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بهره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نگرفتن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هدایت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دنیا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سوق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یافته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است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،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سپس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با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بیان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نقش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ارتباط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پیامبر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با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قیامت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،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گروه‌های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هدایت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آنها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ختم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می‌شود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</w:p>
          <w:p w:rsidR="00A3681C" w:rsidRPr="00587224" w:rsidRDefault="00A3681C" w:rsidP="00A3681C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0"/>
              </w:tabs>
              <w:suppressAutoHyphens/>
              <w:bidi/>
              <w:spacing w:before="227" w:line="360" w:lineRule="auto"/>
              <w:jc w:val="both"/>
              <w:rPr>
                <w:rFonts w:asciiTheme="minorBidi" w:hAnsiTheme="minorBidi"/>
                <w:spacing w:val="-3"/>
                <w:sz w:val="28"/>
                <w:szCs w:val="28"/>
                <w:rtl/>
                <w:lang w:bidi="ar-YE"/>
              </w:rPr>
            </w:pP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سیاق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خبر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استفهام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سپس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تحذیر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(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قسم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شرط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تمنّی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)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نهایت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خبر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ختم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Arial" w:hint="cs"/>
                <w:spacing w:val="-3"/>
                <w:sz w:val="28"/>
                <w:szCs w:val="28"/>
                <w:rtl/>
                <w:lang w:bidi="ar-YE"/>
              </w:rPr>
              <w:t>می‌شود</w:t>
            </w:r>
            <w:r w:rsidRPr="002E6763">
              <w:rPr>
                <w:rFonts w:asciiTheme="minorBidi" w:hAnsiTheme="minorBidi" w:cs="Arial"/>
                <w:spacing w:val="-3"/>
                <w:sz w:val="28"/>
                <w:szCs w:val="28"/>
                <w:rtl/>
                <w:lang w:bidi="ar-YE"/>
              </w:rPr>
              <w:t>.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15" w:type="dxa"/>
                  <w:shd w:val="clear" w:color="auto" w:fill="DEEAF6" w:themeFill="accent1" w:themeFillTint="33"/>
                </w:tcPr>
                <w:p w:rsidR="00A3681C" w:rsidRPr="001D55B3" w:rsidRDefault="00A3681C" w:rsidP="00A3681C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after="160" w:line="360" w:lineRule="auto"/>
                    <w:rPr>
                      <w:rFonts w:cs="Arial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1D55B3">
                    <w:rPr>
                      <w:rFonts w:cs="Arial" w:hint="cs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</w:t>
                  </w:r>
                </w:p>
              </w:tc>
            </w:tr>
          </w:tbl>
          <w:p w:rsidR="00A3681C" w:rsidRPr="002E6763" w:rsidRDefault="00A3681C" w:rsidP="00A3681C">
            <w:pPr>
              <w:keepNext/>
              <w:tabs>
                <w:tab w:val="left" w:pos="0"/>
              </w:tabs>
              <w:suppressAutoHyphens/>
              <w:spacing w:before="227" w:line="360" w:lineRule="auto"/>
              <w:jc w:val="both"/>
              <w:rPr>
                <w:rFonts w:asciiTheme="minorBidi" w:hAnsiTheme="minorBidi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</w:pPr>
            <w:r w:rsidRPr="002E6763">
              <w:rPr>
                <w:rFonts w:asciiTheme="minorBidi" w:hAnsiTheme="minorBidi" w:cs="Times New Roman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مرحله</w:t>
            </w:r>
            <w:r w:rsidRPr="002E6763">
              <w:rPr>
                <w:rFonts w:asciiTheme="minorBidi" w:hAnsiTheme="minorBidi" w:cs="Times New Roman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سوم</w:t>
            </w:r>
            <w:r w:rsidRPr="002E6763">
              <w:rPr>
                <w:rFonts w:asciiTheme="minorBidi" w:hAnsiTheme="minorBidi" w:cs="Times New Roman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- </w:t>
            </w:r>
            <w:r w:rsidRPr="002E6763">
              <w:rPr>
                <w:rFonts w:asciiTheme="minorBidi" w:hAnsiTheme="minorBidi" w:cs="Times New Roman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بیانی</w:t>
            </w:r>
            <w:r w:rsidRPr="002E6763">
              <w:rPr>
                <w:rFonts w:asciiTheme="minorBidi" w:hAnsiTheme="minorBidi" w:cs="Times New Roman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غرض</w:t>
            </w:r>
            <w:r w:rsidRPr="002E6763">
              <w:rPr>
                <w:rFonts w:asciiTheme="minorBidi" w:hAnsiTheme="minorBidi" w:cs="Times New Roman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b/>
                <w:bCs/>
                <w:color w:val="833C0B" w:themeColor="accent2" w:themeShade="80"/>
                <w:spacing w:val="-3"/>
                <w:sz w:val="28"/>
                <w:szCs w:val="28"/>
                <w:rtl/>
                <w:lang w:bidi="ar-YE"/>
              </w:rPr>
              <w:t>سوره</w:t>
            </w:r>
          </w:p>
          <w:p w:rsidR="00A3681C" w:rsidRPr="002E6763" w:rsidRDefault="00A3681C" w:rsidP="00A3681C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0"/>
              </w:tabs>
              <w:suppressAutoHyphens/>
              <w:bidi/>
              <w:spacing w:before="227" w:line="360" w:lineRule="auto"/>
              <w:jc w:val="both"/>
              <w:rPr>
                <w:rFonts w:asciiTheme="minorBidi" w:hAnsiTheme="minorBidi" w:cs="Calibri"/>
                <w:spacing w:val="-3"/>
                <w:sz w:val="28"/>
                <w:szCs w:val="28"/>
                <w:rtl/>
                <w:lang w:bidi="ar-YE"/>
              </w:rPr>
            </w:pP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یک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تنبهی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عظیم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یادآوری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واقعه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قیامت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نتایجی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که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عاید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می‌شود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،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داشته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سوی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دیگر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چرایی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چگونگی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وضعیت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آن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روز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می‌پردازد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نشان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می‌دهد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وضع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چیز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جدیدی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نیست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،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بلکه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ظهور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آن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واسطه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واقعه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اتفاق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می‌افتد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پس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حکایت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خفضی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است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که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رفع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می‌شود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>. (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آنچه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خوانده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دیده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نمی‌شد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اکنون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دیدنی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می‌شود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.)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لذا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مطالعه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چشم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ملکوتی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شده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می‌تواند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موقعیت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خود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را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بهشت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یا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جهنم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رصد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کند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</w:p>
          <w:p w:rsidR="00A3681C" w:rsidRPr="002E6763" w:rsidRDefault="00A3681C" w:rsidP="00A3681C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0"/>
              </w:tabs>
              <w:suppressAutoHyphens/>
              <w:bidi/>
              <w:spacing w:before="227" w:line="360" w:lineRule="auto"/>
              <w:jc w:val="both"/>
              <w:rPr>
                <w:rFonts w:asciiTheme="minorBidi" w:hAnsiTheme="minorBidi" w:cs="Calibri"/>
                <w:spacing w:val="-3"/>
                <w:sz w:val="28"/>
                <w:szCs w:val="28"/>
                <w:rtl/>
                <w:lang w:bidi="ar-YE"/>
              </w:rPr>
            </w:pP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توجه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قرآن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امام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استفاده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مهم‌ترین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عناصر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نجات‌دهنده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دنیا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مهم‌ترین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معیارهای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طبقه‌بندیِ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اوست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>.</w:t>
            </w:r>
          </w:p>
          <w:p w:rsidR="00A3681C" w:rsidRPr="002E6763" w:rsidRDefault="00A3681C" w:rsidP="00A3681C">
            <w:pPr>
              <w:keepNext/>
              <w:tabs>
                <w:tab w:val="left" w:pos="0"/>
              </w:tabs>
              <w:suppressAutoHyphens/>
              <w:spacing w:before="227" w:line="360" w:lineRule="auto"/>
              <w:jc w:val="both"/>
              <w:rPr>
                <w:rFonts w:asciiTheme="minorBidi" w:hAnsiTheme="minorBidi"/>
                <w:spacing w:val="-3"/>
                <w:sz w:val="28"/>
                <w:szCs w:val="28"/>
                <w:rtl/>
                <w:lang w:bidi="ar-YE"/>
              </w:rPr>
            </w:pP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توجه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موضوعات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فوق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می‌توان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بیانی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غرض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صورت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زیر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دست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یافت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: </w:t>
            </w:r>
          </w:p>
          <w:p w:rsidR="00A3681C" w:rsidRPr="002E6763" w:rsidRDefault="00A3681C" w:rsidP="00A3681C">
            <w:pPr>
              <w:keepNext/>
              <w:tabs>
                <w:tab w:val="left" w:pos="0"/>
              </w:tabs>
              <w:suppressAutoHyphens/>
              <w:spacing w:before="227" w:line="360" w:lineRule="auto"/>
              <w:jc w:val="both"/>
              <w:rPr>
                <w:rFonts w:asciiTheme="minorBidi" w:hAnsiTheme="minorBidi"/>
                <w:spacing w:val="-3"/>
                <w:sz w:val="28"/>
                <w:szCs w:val="28"/>
                <w:rtl/>
                <w:lang w:bidi="ar-YE"/>
              </w:rPr>
            </w:pP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صدد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تذکر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وقوع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واقعه‌ای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است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که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اثر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آن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بستر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زندگی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طور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کلی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دگرگون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شده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انسان‌ها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گروه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(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مقربین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،‌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اصحاب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یمین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اصحاب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شمال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)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متمایز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می‌گردند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اساس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لازم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است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انسان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طول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زندگی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خود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توجه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توحید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ربوبی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که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توجه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عناصر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اصلی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زندگی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وجود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می‌آید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تحت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هدایت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امام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حق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قرآن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اوج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شکوفایی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سلامت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رسیده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و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معاد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را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باور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نماید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همراهی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تسبیح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پیامبر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صلی‌الله‌علیه‌واله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؛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یعنی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منزه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دانستن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خدا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هر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نقص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،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تأکیدات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مهم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این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است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. </w:t>
            </w:r>
          </w:p>
          <w:p w:rsidR="00A3681C" w:rsidRDefault="00A3681C" w:rsidP="00A3681C">
            <w:pPr>
              <w:keepNext/>
              <w:tabs>
                <w:tab w:val="left" w:pos="0"/>
              </w:tabs>
              <w:suppressAutoHyphens/>
              <w:spacing w:before="227" w:line="360" w:lineRule="auto"/>
              <w:jc w:val="both"/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</w:pP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توجه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مطالب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گفته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شده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،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بیان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خود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از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غرض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سوره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را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 xml:space="preserve"> </w:t>
            </w:r>
            <w:r w:rsidRPr="002E6763">
              <w:rPr>
                <w:rFonts w:asciiTheme="minorBidi" w:hAnsiTheme="minorBidi" w:cs="Times New Roman" w:hint="cs"/>
                <w:spacing w:val="-3"/>
                <w:sz w:val="28"/>
                <w:szCs w:val="28"/>
                <w:rtl/>
                <w:lang w:bidi="ar-YE"/>
              </w:rPr>
              <w:t>بنویسید</w:t>
            </w:r>
            <w:r w:rsidRPr="002E6763"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  <w:t>.</w:t>
            </w:r>
          </w:p>
          <w:tbl>
            <w:tblPr>
              <w:tblStyle w:val="GridTable1Light-Accent61"/>
              <w:tblW w:w="0" w:type="auto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8800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78" w:type="dxa"/>
                  <w:shd w:val="clear" w:color="auto" w:fill="DEEAF6" w:themeFill="accent1" w:themeFillTint="33"/>
                </w:tcPr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lastRenderedPageBreak/>
                    <w:t>.......................................................................................................................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.......................................................................................................................</w:t>
                  </w:r>
                </w:p>
                <w:p w:rsidR="00A3681C" w:rsidRPr="00FF0AD2" w:rsidRDefault="00A3681C" w:rsidP="00A3681C">
                  <w:pPr>
                    <w:spacing w:line="360" w:lineRule="auto"/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lang w:bidi="ar-YE"/>
                    </w:rPr>
                  </w:pPr>
                  <w:r w:rsidRPr="00FF0AD2"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..........................................................................................</w:t>
                  </w:r>
                  <w:r>
                    <w:rPr>
                      <w:rFonts w:asciiTheme="minorBidi" w:hAnsiTheme="minorBidi"/>
                      <w:b w:val="0"/>
                      <w:bCs w:val="0"/>
                      <w:sz w:val="28"/>
                      <w:szCs w:val="28"/>
                      <w:rtl/>
                      <w:lang w:bidi="ar-YE"/>
                    </w:rPr>
                    <w:t>..............................</w:t>
                  </w:r>
                </w:p>
              </w:tc>
            </w:tr>
          </w:tbl>
          <w:p w:rsidR="00A3681C" w:rsidRDefault="00A3681C" w:rsidP="00A3681C">
            <w:pPr>
              <w:keepNext/>
              <w:tabs>
                <w:tab w:val="left" w:pos="0"/>
              </w:tabs>
              <w:suppressAutoHyphens/>
              <w:spacing w:before="227" w:line="360" w:lineRule="auto"/>
              <w:jc w:val="both"/>
              <w:rPr>
                <w:rFonts w:asciiTheme="minorBidi" w:hAnsiTheme="minorBidi" w:cs="Times New Roman"/>
                <w:spacing w:val="-3"/>
                <w:sz w:val="28"/>
                <w:szCs w:val="28"/>
                <w:rtl/>
                <w:lang w:bidi="ar-YE"/>
              </w:rPr>
            </w:pP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6348"/>
              <w:gridCol w:w="2452"/>
            </w:tblGrid>
            <w:tr w:rsidR="00A3681C" w:rsidRPr="00FF0AD2" w:rsidTr="00082C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99" w:type="dxa"/>
                </w:tcPr>
                <w:p w:rsidR="00A3681C" w:rsidRPr="00FF0AD2" w:rsidRDefault="00A3681C" w:rsidP="00A3681C">
                  <w:pPr>
                    <w:spacing w:line="360" w:lineRule="auto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A3681C" w:rsidRPr="00FF0AD2" w:rsidRDefault="00A3681C" w:rsidP="00A3681C">
                  <w:pPr>
                    <w:spacing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</w:pPr>
                  <w:r w:rsidRPr="00FF0AD2">
                    <w:rPr>
                      <w:rFonts w:asciiTheme="minorBidi" w:hAnsiTheme="minorBidi"/>
                      <w:sz w:val="28"/>
                      <w:szCs w:val="28"/>
                      <w:rtl/>
                      <w:lang w:bidi="fa-IR"/>
                    </w:rPr>
                    <w:t>توضیحات پشتیبان</w:t>
                  </w:r>
                </w:p>
              </w:tc>
            </w:tr>
          </w:tbl>
          <w:p w:rsidR="00A3681C" w:rsidRDefault="00A3681C" w:rsidP="00A3681C">
            <w:pPr>
              <w:tabs>
                <w:tab w:val="left" w:pos="283"/>
              </w:tabs>
              <w:spacing w:before="57" w:line="360" w:lineRule="auto"/>
              <w:ind w:firstLine="170"/>
              <w:jc w:val="both"/>
              <w:rPr>
                <w:rFonts w:asciiTheme="minorBidi" w:hAnsiTheme="minorBidi"/>
                <w:spacing w:val="-8"/>
                <w:sz w:val="28"/>
                <w:szCs w:val="28"/>
                <w:rtl/>
                <w:lang w:bidi="ar-YE"/>
              </w:rPr>
            </w:pPr>
          </w:p>
          <w:p w:rsidR="00A3681C" w:rsidRPr="00AC6477" w:rsidRDefault="00A3681C" w:rsidP="00A3681C">
            <w:pPr>
              <w:spacing w:line="360" w:lineRule="auto"/>
              <w:ind w:left="567"/>
              <w:jc w:val="center"/>
              <w:rPr>
                <w:rFonts w:asciiTheme="minorBidi" w:hAnsiTheme="minorBidi"/>
                <w:color w:val="1F3864" w:themeColor="accent5" w:themeShade="80"/>
                <w:sz w:val="20"/>
                <w:szCs w:val="20"/>
                <w:rtl/>
              </w:rPr>
            </w:pPr>
            <w:r w:rsidRPr="00FF0AD2">
              <w:rPr>
                <w:rStyle w:val="CharacterStyle4"/>
                <w:rFonts w:ascii="MS Gothic" w:eastAsia="MS Gothic" w:hAnsi="MS Gothic" w:cs="MS Gothic" w:hint="eastAsia"/>
                <w:color w:val="1F3864" w:themeColor="accent5" w:themeShade="80"/>
                <w:sz w:val="20"/>
                <w:szCs w:val="20"/>
                <w:highlight w:val="yellow"/>
                <w:rtl/>
              </w:rPr>
              <w:t>◆◆◆</w:t>
            </w:r>
          </w:p>
          <w:p w:rsidR="00A3681C" w:rsidRDefault="00A3681C">
            <w:pPr>
              <w:rPr>
                <w:rtl/>
              </w:rPr>
            </w:pPr>
          </w:p>
        </w:tc>
      </w:tr>
    </w:tbl>
    <w:p w:rsidR="00692CAD" w:rsidRDefault="00692CAD"/>
    <w:sectPr w:rsidR="00692CAD" w:rsidSect="002400D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334EF"/>
    <w:multiLevelType w:val="hybridMultilevel"/>
    <w:tmpl w:val="23FC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64C"/>
    <w:multiLevelType w:val="hybridMultilevel"/>
    <w:tmpl w:val="F6E0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A57BD"/>
    <w:multiLevelType w:val="hybridMultilevel"/>
    <w:tmpl w:val="F6E0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74624"/>
    <w:multiLevelType w:val="hybridMultilevel"/>
    <w:tmpl w:val="BA7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B662F"/>
    <w:multiLevelType w:val="hybridMultilevel"/>
    <w:tmpl w:val="C41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1C"/>
    <w:rsid w:val="001079FB"/>
    <w:rsid w:val="002400DB"/>
    <w:rsid w:val="00692CAD"/>
    <w:rsid w:val="00A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0EDB1-0E8D-4DAA-87BE-01CC1E93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3681C"/>
    <w:rPr>
      <w:b/>
      <w:bCs/>
    </w:rPr>
  </w:style>
  <w:style w:type="paragraph" w:customStyle="1" w:styleId="1">
    <w:name w:val="*تیتر 1"/>
    <w:basedOn w:val="Normal"/>
    <w:next w:val="Normal"/>
    <w:uiPriority w:val="99"/>
    <w:rsid w:val="00A3681C"/>
    <w:pPr>
      <w:keepNext/>
      <w:tabs>
        <w:tab w:val="left" w:pos="0"/>
      </w:tabs>
      <w:suppressAutoHyphens/>
      <w:autoSpaceDE w:val="0"/>
      <w:autoSpaceDN w:val="0"/>
      <w:adjustRightInd w:val="0"/>
      <w:spacing w:before="227" w:after="0" w:line="288" w:lineRule="atLeast"/>
      <w:textAlignment w:val="center"/>
    </w:pPr>
    <w:rPr>
      <w:rFonts w:ascii="B Mitra" w:cs="B Mitra"/>
      <w:b/>
      <w:bCs/>
      <w:color w:val="000000"/>
      <w:spacing w:val="-3"/>
      <w:sz w:val="26"/>
      <w:szCs w:val="26"/>
      <w:lang w:bidi="ar-YE"/>
    </w:rPr>
  </w:style>
  <w:style w:type="table" w:customStyle="1" w:styleId="GridTable1Light-Accent61">
    <w:name w:val="Grid Table 1 Light - Accent 61"/>
    <w:basedOn w:val="TableNormal"/>
    <w:uiPriority w:val="46"/>
    <w:rsid w:val="00A3681C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3681C"/>
    <w:pPr>
      <w:bidi w:val="0"/>
      <w:ind w:left="720"/>
      <w:contextualSpacing/>
    </w:pPr>
    <w:rPr>
      <w:lang w:bidi="ar-SA"/>
    </w:rPr>
  </w:style>
  <w:style w:type="character" w:customStyle="1" w:styleId="CharacterStyle4">
    <w:name w:val="Character Style 4"/>
    <w:uiPriority w:val="99"/>
    <w:rsid w:val="00A3681C"/>
    <w:rPr>
      <w:rFonts w:ascii="Adobe Myungjo Std M" w:eastAsia="Adobe Myungjo Std M" w:cs="Adobe Myungjo Std M"/>
      <w:sz w:val="14"/>
      <w:szCs w:val="1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2019-06-25T09:42:00Z</dcterms:created>
  <dcterms:modified xsi:type="dcterms:W3CDTF">2019-06-25T09:42:00Z</dcterms:modified>
</cp:coreProperties>
</file>